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FD31" w14:textId="77777777" w:rsidR="00394C42" w:rsidRDefault="00394C42">
      <w:r>
        <w:rPr>
          <w:noProof/>
        </w:rPr>
        <mc:AlternateContent>
          <mc:Choice Requires="wps">
            <w:drawing>
              <wp:anchor distT="45720" distB="45720" distL="114300" distR="114300" simplePos="0" relativeHeight="251659264" behindDoc="0" locked="0" layoutInCell="1" allowOverlap="1" wp14:anchorId="3FDECE68" wp14:editId="61A138A8">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6D51C790"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ECE68"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6D51C790"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01076CD0" wp14:editId="14E60AA2">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33D32E0C" w14:textId="77777777" w:rsidR="00394C42" w:rsidRDefault="0087029A" w:rsidP="00394C42">
      <w:pPr>
        <w:jc w:val="center"/>
        <w:rPr>
          <w:b/>
          <w:sz w:val="32"/>
          <w:szCs w:val="32"/>
        </w:rPr>
      </w:pPr>
      <w:r>
        <w:rPr>
          <w:b/>
          <w:sz w:val="32"/>
          <w:szCs w:val="32"/>
        </w:rPr>
        <w:t xml:space="preserve">MGEC Past </w:t>
      </w:r>
      <w:r w:rsidR="009A1538">
        <w:rPr>
          <w:b/>
          <w:sz w:val="32"/>
          <w:szCs w:val="32"/>
        </w:rPr>
        <w:t>President</w:t>
      </w:r>
    </w:p>
    <w:p w14:paraId="479A55C1" w14:textId="056EA4E3" w:rsidR="007A1A99" w:rsidRDefault="00394C42" w:rsidP="0087029A">
      <w:pPr>
        <w:spacing w:after="0"/>
        <w:rPr>
          <w:rFonts w:cstheme="minorHAnsi"/>
          <w:sz w:val="24"/>
          <w:szCs w:val="24"/>
        </w:rPr>
      </w:pPr>
      <w:r>
        <w:rPr>
          <w:b/>
          <w:sz w:val="24"/>
          <w:szCs w:val="24"/>
        </w:rPr>
        <w:t xml:space="preserve">General Purpose of </w:t>
      </w:r>
      <w:r w:rsidR="007A1A99">
        <w:rPr>
          <w:b/>
          <w:sz w:val="24"/>
          <w:szCs w:val="24"/>
        </w:rPr>
        <w:t xml:space="preserve">Past </w:t>
      </w:r>
      <w:r>
        <w:rPr>
          <w:b/>
          <w:sz w:val="24"/>
          <w:szCs w:val="24"/>
        </w:rPr>
        <w:t xml:space="preserve">President: </w:t>
      </w:r>
      <w:r w:rsidRPr="00394C42">
        <w:rPr>
          <w:rFonts w:cstheme="minorHAnsi"/>
          <w:color w:val="000000"/>
          <w:sz w:val="24"/>
          <w:szCs w:val="24"/>
        </w:rPr>
        <w:t xml:space="preserve">Act within the confines of the Constitution and the policies established by the membership and the Executive </w:t>
      </w:r>
      <w:r w:rsidR="005774A5">
        <w:rPr>
          <w:rFonts w:cstheme="minorHAnsi"/>
          <w:color w:val="000000"/>
          <w:sz w:val="24"/>
          <w:szCs w:val="24"/>
        </w:rPr>
        <w:t>Board</w:t>
      </w:r>
      <w:r w:rsidR="005774A5" w:rsidRPr="005774A5">
        <w:rPr>
          <w:rFonts w:cstheme="minorHAnsi"/>
          <w:color w:val="000000"/>
          <w:sz w:val="24"/>
          <w:szCs w:val="24"/>
        </w:rPr>
        <w:t xml:space="preserve"> </w:t>
      </w:r>
      <w:r w:rsidR="005774A5">
        <w:rPr>
          <w:rFonts w:cstheme="minorHAnsi"/>
          <w:color w:val="000000"/>
          <w:sz w:val="24"/>
          <w:szCs w:val="24"/>
        </w:rPr>
        <w:t>to act in the best interest of MGEC and its members</w:t>
      </w:r>
      <w:r>
        <w:rPr>
          <w:rFonts w:cstheme="minorHAnsi"/>
          <w:color w:val="000000"/>
          <w:sz w:val="24"/>
          <w:szCs w:val="24"/>
        </w:rPr>
        <w:t xml:space="preserve">. </w:t>
      </w:r>
      <w:r>
        <w:rPr>
          <w:sz w:val="24"/>
          <w:szCs w:val="24"/>
        </w:rPr>
        <w:t xml:space="preserve">The </w:t>
      </w:r>
      <w:r w:rsidR="0087029A">
        <w:rPr>
          <w:sz w:val="24"/>
          <w:szCs w:val="24"/>
        </w:rPr>
        <w:t xml:space="preserve">Past </w:t>
      </w:r>
      <w:r>
        <w:rPr>
          <w:sz w:val="24"/>
          <w:szCs w:val="24"/>
        </w:rPr>
        <w:t>President needs to have a level of understanding and knowledge that goes beyond what is typically expected of general membership</w:t>
      </w:r>
      <w:r w:rsidR="007A1A99">
        <w:rPr>
          <w:sz w:val="24"/>
          <w:szCs w:val="24"/>
        </w:rPr>
        <w:t>.</w:t>
      </w:r>
      <w:r>
        <w:rPr>
          <w:rFonts w:cstheme="minorHAnsi"/>
          <w:color w:val="000000"/>
          <w:sz w:val="24"/>
          <w:szCs w:val="24"/>
        </w:rPr>
        <w:t xml:space="preserve"> </w:t>
      </w:r>
      <w:r w:rsidR="007A1A99" w:rsidRPr="007A1A99">
        <w:rPr>
          <w:rFonts w:cstheme="minorHAnsi"/>
          <w:sz w:val="24"/>
          <w:szCs w:val="24"/>
        </w:rPr>
        <w:t>This position exists to provide continuity of MGEC leadership and provides a valuable role in the transfer of organizational knowledge and operations to new board members.</w:t>
      </w:r>
      <w:r w:rsidR="006D03C8" w:rsidRPr="006D03C8">
        <w:rPr>
          <w:rFonts w:cstheme="minorHAnsi"/>
          <w:sz w:val="24"/>
          <w:szCs w:val="24"/>
        </w:rPr>
        <w:t xml:space="preserve"> </w:t>
      </w:r>
      <w:r w:rsidR="007A1A99" w:rsidRPr="007A1A99">
        <w:rPr>
          <w:rFonts w:cstheme="minorHAnsi"/>
          <w:sz w:val="24"/>
        </w:rPr>
        <w:t xml:space="preserve">The Past President is a member of the Executive </w:t>
      </w:r>
      <w:r w:rsidR="005774A5">
        <w:rPr>
          <w:rFonts w:cstheme="minorHAnsi"/>
          <w:sz w:val="24"/>
        </w:rPr>
        <w:t>Committee. The Past President must be a full member of MGEC and holds</w:t>
      </w:r>
      <w:r w:rsidR="007A1A99" w:rsidRPr="007A1A99">
        <w:rPr>
          <w:rFonts w:cstheme="minorHAnsi"/>
          <w:sz w:val="24"/>
        </w:rPr>
        <w:t xml:space="preserve"> one vote</w:t>
      </w:r>
      <w:r w:rsidR="005774A5">
        <w:rPr>
          <w:rFonts w:cstheme="minorHAnsi"/>
          <w:sz w:val="24"/>
        </w:rPr>
        <w:t xml:space="preserve"> on the Executive Board</w:t>
      </w:r>
      <w:r w:rsidR="007A1A99" w:rsidRPr="007A1A99">
        <w:rPr>
          <w:rFonts w:cstheme="minorHAnsi"/>
          <w:sz w:val="24"/>
        </w:rPr>
        <w:t>. In the absence of the President and Vice President, the Past President shall fulf</w:t>
      </w:r>
      <w:r w:rsidR="00EA64F6">
        <w:rPr>
          <w:rFonts w:cstheme="minorHAnsi"/>
          <w:sz w:val="24"/>
        </w:rPr>
        <w:t>ill the duties of the President (BY-LAW</w:t>
      </w:r>
      <w:r w:rsidR="005774A5">
        <w:rPr>
          <w:rFonts w:cstheme="minorHAnsi"/>
          <w:sz w:val="24"/>
        </w:rPr>
        <w:t>s</w:t>
      </w:r>
      <w:r w:rsidR="00EA64F6">
        <w:rPr>
          <w:rFonts w:cstheme="minorHAnsi"/>
          <w:sz w:val="24"/>
        </w:rPr>
        <w:t xml:space="preserve"> 4, 5).</w:t>
      </w:r>
    </w:p>
    <w:p w14:paraId="06D8AD53" w14:textId="77777777" w:rsidR="0087029A" w:rsidRPr="0087029A" w:rsidRDefault="0087029A" w:rsidP="0087029A">
      <w:pPr>
        <w:spacing w:after="0"/>
        <w:rPr>
          <w:rFonts w:cstheme="minorHAnsi"/>
          <w:sz w:val="24"/>
          <w:szCs w:val="24"/>
        </w:rPr>
      </w:pPr>
    </w:p>
    <w:p w14:paraId="417E0552" w14:textId="074557BC" w:rsidR="00DD5E2A" w:rsidRPr="0087029A" w:rsidRDefault="00DD5E2A" w:rsidP="00394C42">
      <w:pPr>
        <w:rPr>
          <w:rFonts w:cstheme="minorHAnsi"/>
          <w:sz w:val="24"/>
        </w:rPr>
      </w:pPr>
      <w:r>
        <w:rPr>
          <w:rFonts w:cstheme="minorHAnsi"/>
          <w:b/>
          <w:color w:val="000000"/>
          <w:sz w:val="24"/>
          <w:szCs w:val="24"/>
        </w:rPr>
        <w:t xml:space="preserve">Terms of office: </w:t>
      </w:r>
      <w:r>
        <w:rPr>
          <w:rFonts w:cstheme="minorHAnsi"/>
          <w:color w:val="000000"/>
          <w:sz w:val="24"/>
          <w:szCs w:val="24"/>
        </w:rPr>
        <w:t>The term of office for</w:t>
      </w:r>
      <w:r w:rsidR="007A1A99">
        <w:rPr>
          <w:rFonts w:cstheme="minorHAnsi"/>
          <w:color w:val="000000"/>
          <w:sz w:val="24"/>
          <w:szCs w:val="24"/>
        </w:rPr>
        <w:t xml:space="preserve"> the Past</w:t>
      </w:r>
      <w:r>
        <w:rPr>
          <w:rFonts w:cstheme="minorHAnsi"/>
          <w:color w:val="000000"/>
          <w:sz w:val="24"/>
          <w:szCs w:val="24"/>
        </w:rPr>
        <w:t xml:space="preserve"> President </w:t>
      </w:r>
      <w:r w:rsidR="006D03C8">
        <w:rPr>
          <w:rFonts w:cstheme="minorHAnsi"/>
          <w:color w:val="000000"/>
          <w:sz w:val="24"/>
          <w:szCs w:val="24"/>
        </w:rPr>
        <w:t>will be one administrative year</w:t>
      </w:r>
      <w:r w:rsidR="00EA64F6">
        <w:rPr>
          <w:rFonts w:cstheme="minorHAnsi"/>
          <w:color w:val="000000"/>
          <w:sz w:val="24"/>
          <w:szCs w:val="24"/>
        </w:rPr>
        <w:t xml:space="preserve"> (Article VII, 1)</w:t>
      </w:r>
      <w:r w:rsidR="006D03C8">
        <w:rPr>
          <w:rFonts w:cstheme="minorHAnsi"/>
          <w:color w:val="000000"/>
          <w:sz w:val="24"/>
          <w:szCs w:val="24"/>
        </w:rPr>
        <w:t>.</w:t>
      </w:r>
      <w:r w:rsidR="006D03C8" w:rsidRPr="006D03C8">
        <w:rPr>
          <w:rFonts w:cstheme="minorHAnsi"/>
          <w:sz w:val="24"/>
        </w:rPr>
        <w:t xml:space="preserve"> </w:t>
      </w:r>
      <w:r w:rsidR="006D03C8" w:rsidRPr="007A1A99">
        <w:rPr>
          <w:rFonts w:cstheme="minorHAnsi"/>
          <w:sz w:val="24"/>
        </w:rPr>
        <w:t xml:space="preserve">Nominations are not accepted for the </w:t>
      </w:r>
      <w:r w:rsidR="005774A5">
        <w:rPr>
          <w:rFonts w:cstheme="minorHAnsi"/>
          <w:sz w:val="24"/>
        </w:rPr>
        <w:t>o</w:t>
      </w:r>
      <w:r w:rsidR="006D03C8" w:rsidRPr="007A1A99">
        <w:rPr>
          <w:rFonts w:cstheme="minorHAnsi"/>
          <w:sz w:val="24"/>
        </w:rPr>
        <w:t xml:space="preserve">ffice of Past President. The office of Past President will be filled by the most recent outgoing President. In the event </w:t>
      </w:r>
      <w:r w:rsidR="005774A5">
        <w:rPr>
          <w:rFonts w:cstheme="minorHAnsi"/>
          <w:sz w:val="24"/>
        </w:rPr>
        <w:t xml:space="preserve">of </w:t>
      </w:r>
      <w:r w:rsidR="006D03C8" w:rsidRPr="007A1A99">
        <w:rPr>
          <w:rFonts w:cstheme="minorHAnsi"/>
          <w:sz w:val="24"/>
        </w:rPr>
        <w:t xml:space="preserve">the most recent Past President </w:t>
      </w:r>
      <w:r w:rsidR="005774A5">
        <w:rPr>
          <w:rFonts w:cstheme="minorHAnsi"/>
          <w:sz w:val="24"/>
        </w:rPr>
        <w:t xml:space="preserve">being </w:t>
      </w:r>
      <w:r w:rsidR="006D03C8" w:rsidRPr="007A1A99">
        <w:rPr>
          <w:rFonts w:cstheme="minorHAnsi"/>
          <w:sz w:val="24"/>
        </w:rPr>
        <w:t>elected to another MGEC position or becom</w:t>
      </w:r>
      <w:r w:rsidR="00FD2C1F">
        <w:rPr>
          <w:rFonts w:cstheme="minorHAnsi"/>
          <w:sz w:val="24"/>
        </w:rPr>
        <w:t>ing</w:t>
      </w:r>
      <w:r w:rsidR="006D03C8" w:rsidRPr="007A1A99">
        <w:rPr>
          <w:rFonts w:cstheme="minorHAnsi"/>
          <w:sz w:val="24"/>
        </w:rPr>
        <w:t xml:space="preserve"> ineligible for office, the </w:t>
      </w:r>
      <w:r w:rsidR="00FD2C1F">
        <w:rPr>
          <w:rFonts w:cstheme="minorHAnsi"/>
          <w:sz w:val="24"/>
        </w:rPr>
        <w:t>o</w:t>
      </w:r>
      <w:r w:rsidR="006D03C8" w:rsidRPr="007A1A99">
        <w:rPr>
          <w:rFonts w:cstheme="minorHAnsi"/>
          <w:sz w:val="24"/>
        </w:rPr>
        <w:t>ffice of the Past President will be appointed by the Executive Board from the most recent previous Past President</w:t>
      </w:r>
      <w:r w:rsidR="00FD2C1F">
        <w:rPr>
          <w:rFonts w:cstheme="minorHAnsi"/>
          <w:sz w:val="24"/>
        </w:rPr>
        <w:t>s</w:t>
      </w:r>
      <w:r w:rsidR="006D03C8" w:rsidRPr="007A1A99">
        <w:rPr>
          <w:rFonts w:cstheme="minorHAnsi"/>
          <w:sz w:val="24"/>
        </w:rPr>
        <w:t xml:space="preserve"> willing to serve. The Past President position may also remain vacant</w:t>
      </w:r>
      <w:r w:rsidR="00EA64F6">
        <w:rPr>
          <w:rFonts w:cstheme="minorHAnsi"/>
          <w:sz w:val="24"/>
        </w:rPr>
        <w:t xml:space="preserve"> for the remaining regular term (Article VI, 7). </w:t>
      </w:r>
    </w:p>
    <w:p w14:paraId="1A9EEF29" w14:textId="77777777" w:rsidR="00DD5E2A" w:rsidRDefault="00DD5E2A" w:rsidP="00DD5E2A">
      <w:pPr>
        <w:rPr>
          <w:rFonts w:cstheme="minorHAnsi"/>
          <w:b/>
          <w:color w:val="000000"/>
          <w:sz w:val="24"/>
          <w:szCs w:val="24"/>
        </w:rPr>
      </w:pPr>
      <w:r w:rsidRPr="00394C42">
        <w:rPr>
          <w:rFonts w:cstheme="minorHAnsi"/>
          <w:b/>
          <w:color w:val="000000"/>
          <w:sz w:val="24"/>
          <w:szCs w:val="24"/>
        </w:rPr>
        <w:t>Duties of the</w:t>
      </w:r>
      <w:r w:rsidR="0087029A">
        <w:rPr>
          <w:rFonts w:cstheme="minorHAnsi"/>
          <w:b/>
          <w:color w:val="000000"/>
          <w:sz w:val="24"/>
          <w:szCs w:val="24"/>
        </w:rPr>
        <w:t xml:space="preserve"> Past</w:t>
      </w:r>
      <w:r w:rsidRPr="00394C42">
        <w:rPr>
          <w:rFonts w:cstheme="minorHAnsi"/>
          <w:b/>
          <w:color w:val="000000"/>
          <w:sz w:val="24"/>
          <w:szCs w:val="24"/>
        </w:rPr>
        <w:t xml:space="preserve"> President</w:t>
      </w:r>
      <w:r>
        <w:rPr>
          <w:rFonts w:cstheme="minorHAnsi"/>
          <w:b/>
          <w:color w:val="000000"/>
          <w:sz w:val="24"/>
          <w:szCs w:val="24"/>
        </w:rPr>
        <w:t>:</w:t>
      </w:r>
    </w:p>
    <w:p w14:paraId="5E49BF99" w14:textId="0A437322" w:rsidR="006D03C8" w:rsidRPr="006D03C8" w:rsidRDefault="006D03C8" w:rsidP="006D03C8">
      <w:pPr>
        <w:pStyle w:val="ListParagraph"/>
        <w:numPr>
          <w:ilvl w:val="0"/>
          <w:numId w:val="1"/>
        </w:numPr>
        <w:rPr>
          <w:rFonts w:cstheme="minorHAnsi"/>
          <w:sz w:val="24"/>
        </w:rPr>
      </w:pPr>
      <w:r w:rsidRPr="006D03C8">
        <w:rPr>
          <w:rFonts w:cstheme="minorHAnsi"/>
          <w:sz w:val="24"/>
        </w:rPr>
        <w:t>Should both the Office of the President and the Office of the Vice President become vacant at the same time, call a meeting of the Executive Board. The Executive Board will fill the remaini</w:t>
      </w:r>
      <w:r>
        <w:rPr>
          <w:rFonts w:cstheme="minorHAnsi"/>
          <w:sz w:val="24"/>
        </w:rPr>
        <w:t>ng regular terms by appointment (Article VI, 5)</w:t>
      </w:r>
    </w:p>
    <w:p w14:paraId="4E484A44" w14:textId="6A335CC8" w:rsidR="00D91634" w:rsidRDefault="00D91634" w:rsidP="007A1A99">
      <w:pPr>
        <w:pStyle w:val="ListParagraph"/>
        <w:numPr>
          <w:ilvl w:val="0"/>
          <w:numId w:val="1"/>
        </w:numPr>
        <w:spacing w:after="0"/>
        <w:rPr>
          <w:rFonts w:cstheme="minorHAnsi"/>
          <w:sz w:val="24"/>
          <w:szCs w:val="24"/>
        </w:rPr>
      </w:pPr>
      <w:r>
        <w:rPr>
          <w:rFonts w:cstheme="minorHAnsi"/>
          <w:sz w:val="24"/>
          <w:szCs w:val="24"/>
        </w:rPr>
        <w:t>Organize</w:t>
      </w:r>
      <w:r w:rsidR="007A1A99" w:rsidRPr="007A1A99">
        <w:rPr>
          <w:rFonts w:cstheme="minorHAnsi"/>
          <w:sz w:val="24"/>
          <w:szCs w:val="24"/>
        </w:rPr>
        <w:t xml:space="preserve"> MGEC historic information </w:t>
      </w:r>
      <w:r>
        <w:rPr>
          <w:rFonts w:cstheme="minorHAnsi"/>
          <w:sz w:val="24"/>
          <w:szCs w:val="24"/>
        </w:rPr>
        <w:t xml:space="preserve">and ensure it </w:t>
      </w:r>
      <w:r w:rsidR="007A1A99" w:rsidRPr="007A1A99">
        <w:rPr>
          <w:rFonts w:cstheme="minorHAnsi"/>
          <w:sz w:val="24"/>
          <w:szCs w:val="24"/>
        </w:rPr>
        <w:t>is properly filed and archived such that it can be efficiently accessed by the Board</w:t>
      </w:r>
      <w:r>
        <w:rPr>
          <w:rFonts w:cstheme="minorHAnsi"/>
          <w:sz w:val="24"/>
          <w:szCs w:val="24"/>
        </w:rPr>
        <w:t xml:space="preserve"> (i.e., use </w:t>
      </w:r>
      <w:r w:rsidRPr="007A1A99">
        <w:rPr>
          <w:rFonts w:cstheme="minorHAnsi"/>
          <w:sz w:val="24"/>
        </w:rPr>
        <w:t>a meaningful file structure</w:t>
      </w:r>
      <w:r>
        <w:rPr>
          <w:rFonts w:cstheme="minorHAnsi"/>
          <w:sz w:val="24"/>
        </w:rPr>
        <w:t>)</w:t>
      </w:r>
      <w:r w:rsidRPr="007A1A99">
        <w:rPr>
          <w:rFonts w:cstheme="minorHAnsi"/>
          <w:sz w:val="24"/>
        </w:rPr>
        <w:t xml:space="preserve"> on MGEC servers</w:t>
      </w:r>
      <w:r w:rsidR="007A1A99" w:rsidRPr="007A1A99">
        <w:rPr>
          <w:rFonts w:cstheme="minorHAnsi"/>
          <w:sz w:val="24"/>
          <w:szCs w:val="24"/>
        </w:rPr>
        <w:t xml:space="preserve">. This includes </w:t>
      </w:r>
    </w:p>
    <w:p w14:paraId="4655EBF1" w14:textId="77777777" w:rsidR="00D91634" w:rsidRDefault="007A1A99" w:rsidP="00972819">
      <w:pPr>
        <w:pStyle w:val="ListParagraph"/>
        <w:numPr>
          <w:ilvl w:val="1"/>
          <w:numId w:val="1"/>
        </w:numPr>
        <w:spacing w:after="0"/>
        <w:rPr>
          <w:rFonts w:cstheme="minorHAnsi"/>
          <w:sz w:val="24"/>
          <w:szCs w:val="24"/>
        </w:rPr>
      </w:pPr>
      <w:r w:rsidRPr="007A1A99">
        <w:rPr>
          <w:rFonts w:cstheme="minorHAnsi"/>
          <w:sz w:val="24"/>
          <w:szCs w:val="24"/>
        </w:rPr>
        <w:t xml:space="preserve">Board agendas, </w:t>
      </w:r>
    </w:p>
    <w:p w14:paraId="69496333" w14:textId="69655EDD" w:rsidR="00D91634" w:rsidRDefault="00D91634" w:rsidP="00972819">
      <w:pPr>
        <w:pStyle w:val="ListParagraph"/>
        <w:numPr>
          <w:ilvl w:val="1"/>
          <w:numId w:val="1"/>
        </w:numPr>
        <w:spacing w:after="0"/>
        <w:rPr>
          <w:rFonts w:cstheme="minorHAnsi"/>
          <w:sz w:val="24"/>
          <w:szCs w:val="24"/>
        </w:rPr>
      </w:pPr>
      <w:r>
        <w:rPr>
          <w:rFonts w:cstheme="minorHAnsi"/>
          <w:sz w:val="24"/>
          <w:szCs w:val="24"/>
        </w:rPr>
        <w:t>M</w:t>
      </w:r>
      <w:r w:rsidR="007A1A99" w:rsidRPr="007A1A99">
        <w:rPr>
          <w:rFonts w:cstheme="minorHAnsi"/>
          <w:sz w:val="24"/>
          <w:szCs w:val="24"/>
        </w:rPr>
        <w:t xml:space="preserve">eeting minutes, </w:t>
      </w:r>
    </w:p>
    <w:p w14:paraId="3F6F95E3" w14:textId="77777777" w:rsidR="00D91634" w:rsidRDefault="00D91634" w:rsidP="00972819">
      <w:pPr>
        <w:pStyle w:val="ListParagraph"/>
        <w:numPr>
          <w:ilvl w:val="1"/>
          <w:numId w:val="1"/>
        </w:numPr>
        <w:spacing w:after="0"/>
        <w:rPr>
          <w:rFonts w:cstheme="minorHAnsi"/>
          <w:sz w:val="24"/>
          <w:szCs w:val="24"/>
        </w:rPr>
      </w:pPr>
      <w:r w:rsidRPr="007A1A99">
        <w:rPr>
          <w:rFonts w:cstheme="minorHAnsi"/>
          <w:sz w:val="24"/>
          <w:szCs w:val="24"/>
        </w:rPr>
        <w:t>Executive Director Packet and notes</w:t>
      </w:r>
      <w:r>
        <w:rPr>
          <w:rFonts w:cstheme="minorHAnsi"/>
          <w:sz w:val="24"/>
          <w:szCs w:val="24"/>
        </w:rPr>
        <w:t>,</w:t>
      </w:r>
      <w:r w:rsidRPr="007A1A99">
        <w:rPr>
          <w:rFonts w:cstheme="minorHAnsi"/>
          <w:sz w:val="24"/>
          <w:szCs w:val="24"/>
        </w:rPr>
        <w:t xml:space="preserve"> </w:t>
      </w:r>
    </w:p>
    <w:p w14:paraId="36D5F0B2" w14:textId="77777777" w:rsidR="00D91634" w:rsidRDefault="00D91634" w:rsidP="00972819">
      <w:pPr>
        <w:pStyle w:val="ListParagraph"/>
        <w:numPr>
          <w:ilvl w:val="1"/>
          <w:numId w:val="1"/>
        </w:numPr>
        <w:spacing w:after="0"/>
        <w:rPr>
          <w:rFonts w:cstheme="minorHAnsi"/>
          <w:sz w:val="24"/>
          <w:szCs w:val="24"/>
        </w:rPr>
      </w:pPr>
      <w:r>
        <w:rPr>
          <w:rFonts w:cstheme="minorHAnsi"/>
          <w:sz w:val="24"/>
          <w:szCs w:val="24"/>
        </w:rPr>
        <w:t>M</w:t>
      </w:r>
      <w:r w:rsidRPr="007A1A99">
        <w:rPr>
          <w:rFonts w:cstheme="minorHAnsi"/>
          <w:sz w:val="24"/>
          <w:szCs w:val="24"/>
        </w:rPr>
        <w:t xml:space="preserve">ember event and board event </w:t>
      </w:r>
      <w:r w:rsidR="007A1A99" w:rsidRPr="007A1A99">
        <w:rPr>
          <w:rFonts w:cstheme="minorHAnsi"/>
          <w:sz w:val="24"/>
          <w:szCs w:val="24"/>
        </w:rPr>
        <w:t xml:space="preserve">photos, </w:t>
      </w:r>
    </w:p>
    <w:p w14:paraId="487F9E3A" w14:textId="77777777" w:rsidR="00D91634" w:rsidRDefault="00D91634" w:rsidP="00972819">
      <w:pPr>
        <w:pStyle w:val="ListParagraph"/>
        <w:numPr>
          <w:ilvl w:val="1"/>
          <w:numId w:val="1"/>
        </w:numPr>
        <w:spacing w:after="0"/>
        <w:rPr>
          <w:rFonts w:cstheme="minorHAnsi"/>
          <w:sz w:val="24"/>
          <w:szCs w:val="24"/>
        </w:rPr>
      </w:pPr>
      <w:r>
        <w:rPr>
          <w:rFonts w:cstheme="minorHAnsi"/>
          <w:sz w:val="24"/>
          <w:szCs w:val="24"/>
        </w:rPr>
        <w:t xml:space="preserve">Financial records (e.g., </w:t>
      </w:r>
      <w:r w:rsidRPr="007A1A99">
        <w:rPr>
          <w:rFonts w:cstheme="minorHAnsi"/>
          <w:sz w:val="24"/>
          <w:szCs w:val="24"/>
        </w:rPr>
        <w:t>accounting, budget, payroll</w:t>
      </w:r>
      <w:r>
        <w:rPr>
          <w:rFonts w:cstheme="minorHAnsi"/>
          <w:sz w:val="24"/>
          <w:szCs w:val="24"/>
        </w:rPr>
        <w:t>, and i</w:t>
      </w:r>
      <w:r w:rsidRPr="007A1A99">
        <w:rPr>
          <w:rFonts w:cstheme="minorHAnsi"/>
          <w:sz w:val="24"/>
          <w:szCs w:val="24"/>
        </w:rPr>
        <w:t>nformation related to MGEC physical and monetary assets</w:t>
      </w:r>
      <w:r>
        <w:rPr>
          <w:rFonts w:cstheme="minorHAnsi"/>
          <w:sz w:val="24"/>
          <w:szCs w:val="24"/>
        </w:rPr>
        <w:t>),</w:t>
      </w:r>
      <w:r w:rsidRPr="007A1A99">
        <w:rPr>
          <w:rFonts w:cstheme="minorHAnsi"/>
          <w:sz w:val="24"/>
          <w:szCs w:val="24"/>
        </w:rPr>
        <w:t xml:space="preserve"> </w:t>
      </w:r>
    </w:p>
    <w:p w14:paraId="62E5EE6F" w14:textId="4C2B062A" w:rsidR="00D91634" w:rsidRDefault="007A1A99" w:rsidP="00972819">
      <w:pPr>
        <w:pStyle w:val="ListParagraph"/>
        <w:numPr>
          <w:ilvl w:val="1"/>
          <w:numId w:val="1"/>
        </w:numPr>
        <w:spacing w:after="0"/>
        <w:rPr>
          <w:rFonts w:cstheme="minorHAnsi"/>
          <w:sz w:val="24"/>
          <w:szCs w:val="24"/>
        </w:rPr>
      </w:pPr>
      <w:r w:rsidRPr="007A1A99">
        <w:rPr>
          <w:rFonts w:cstheme="minorHAnsi"/>
          <w:sz w:val="24"/>
          <w:szCs w:val="24"/>
        </w:rPr>
        <w:t>administrative information (</w:t>
      </w:r>
      <w:r w:rsidR="00D91634">
        <w:rPr>
          <w:rFonts w:cstheme="minorHAnsi"/>
          <w:sz w:val="24"/>
          <w:szCs w:val="24"/>
        </w:rPr>
        <w:t>e.g.,</w:t>
      </w:r>
      <w:r w:rsidRPr="007A1A99">
        <w:rPr>
          <w:rFonts w:cstheme="minorHAnsi"/>
          <w:sz w:val="24"/>
          <w:szCs w:val="24"/>
        </w:rPr>
        <w:t xml:space="preserve"> contracts and performance reviews)</w:t>
      </w:r>
      <w:r w:rsidR="00D91634">
        <w:rPr>
          <w:rFonts w:cstheme="minorHAnsi"/>
          <w:sz w:val="24"/>
          <w:szCs w:val="24"/>
        </w:rPr>
        <w:t>,</w:t>
      </w:r>
      <w:r w:rsidRPr="007A1A99">
        <w:rPr>
          <w:rFonts w:cstheme="minorHAnsi"/>
          <w:sz w:val="24"/>
          <w:szCs w:val="24"/>
        </w:rPr>
        <w:t xml:space="preserve"> </w:t>
      </w:r>
    </w:p>
    <w:p w14:paraId="52FE126C" w14:textId="77777777" w:rsidR="00D91634" w:rsidRPr="007A1A99" w:rsidRDefault="00D91634" w:rsidP="00D91634">
      <w:pPr>
        <w:numPr>
          <w:ilvl w:val="1"/>
          <w:numId w:val="1"/>
        </w:numPr>
        <w:contextualSpacing/>
        <w:rPr>
          <w:rFonts w:cstheme="minorHAnsi"/>
          <w:sz w:val="24"/>
        </w:rPr>
      </w:pPr>
      <w:r w:rsidRPr="007A1A99">
        <w:rPr>
          <w:rFonts w:cstheme="minorHAnsi"/>
          <w:sz w:val="24"/>
          <w:szCs w:val="24"/>
        </w:rPr>
        <w:t>Advocacy information (</w:t>
      </w:r>
      <w:r>
        <w:rPr>
          <w:rFonts w:cstheme="minorHAnsi"/>
          <w:sz w:val="24"/>
          <w:szCs w:val="24"/>
        </w:rPr>
        <w:t xml:space="preserve">e.g., </w:t>
      </w:r>
      <w:r w:rsidRPr="007A1A99">
        <w:rPr>
          <w:rFonts w:cstheme="minorHAnsi"/>
          <w:sz w:val="24"/>
          <w:szCs w:val="24"/>
        </w:rPr>
        <w:t>grievances)</w:t>
      </w:r>
    </w:p>
    <w:p w14:paraId="1F6AD9B9" w14:textId="677FC47E" w:rsidR="007A1A99" w:rsidRPr="007A1A99" w:rsidRDefault="007A1A99" w:rsidP="007A1A99">
      <w:pPr>
        <w:numPr>
          <w:ilvl w:val="0"/>
          <w:numId w:val="1"/>
        </w:numPr>
        <w:contextualSpacing/>
        <w:rPr>
          <w:rFonts w:cstheme="minorHAnsi"/>
          <w:sz w:val="24"/>
        </w:rPr>
      </w:pPr>
      <w:r w:rsidRPr="007A1A99">
        <w:rPr>
          <w:rFonts w:cstheme="minorHAnsi"/>
          <w:sz w:val="24"/>
        </w:rPr>
        <w:t xml:space="preserve">Provide historic context to the board for decisions made during two </w:t>
      </w:r>
      <w:r w:rsidR="00FD2C1F">
        <w:rPr>
          <w:rFonts w:cstheme="minorHAnsi"/>
          <w:sz w:val="24"/>
        </w:rPr>
        <w:t xml:space="preserve">or more </w:t>
      </w:r>
      <w:r w:rsidRPr="007A1A99">
        <w:rPr>
          <w:rFonts w:cstheme="minorHAnsi"/>
          <w:sz w:val="24"/>
        </w:rPr>
        <w:t>previous presidential terms.</w:t>
      </w:r>
    </w:p>
    <w:p w14:paraId="240ED174" w14:textId="77777777" w:rsidR="007A1A99" w:rsidRPr="007A1A99" w:rsidRDefault="007A1A99" w:rsidP="007A1A99">
      <w:pPr>
        <w:numPr>
          <w:ilvl w:val="0"/>
          <w:numId w:val="1"/>
        </w:numPr>
        <w:contextualSpacing/>
        <w:rPr>
          <w:rFonts w:cstheme="minorHAnsi"/>
          <w:sz w:val="24"/>
        </w:rPr>
      </w:pPr>
      <w:r w:rsidRPr="007A1A99">
        <w:rPr>
          <w:rFonts w:cstheme="minorHAnsi"/>
          <w:sz w:val="24"/>
        </w:rPr>
        <w:t>Serve on review panels for MGEC Executive Director and Staff for:</w:t>
      </w:r>
    </w:p>
    <w:p w14:paraId="67860DA1" w14:textId="77FEC065" w:rsidR="007A1A99" w:rsidRPr="007A1A99" w:rsidRDefault="007A1A99" w:rsidP="007A1A99">
      <w:pPr>
        <w:numPr>
          <w:ilvl w:val="1"/>
          <w:numId w:val="1"/>
        </w:numPr>
        <w:contextualSpacing/>
        <w:rPr>
          <w:rFonts w:cstheme="minorHAnsi"/>
          <w:sz w:val="24"/>
        </w:rPr>
      </w:pPr>
      <w:r w:rsidRPr="007A1A99">
        <w:rPr>
          <w:rFonts w:cstheme="minorHAnsi"/>
          <w:sz w:val="24"/>
        </w:rPr>
        <w:t xml:space="preserve">Performance </w:t>
      </w:r>
      <w:r w:rsidR="00D91634">
        <w:rPr>
          <w:rFonts w:cstheme="minorHAnsi"/>
          <w:sz w:val="24"/>
        </w:rPr>
        <w:t>reviews</w:t>
      </w:r>
      <w:r w:rsidR="00D91634" w:rsidRPr="007A1A99">
        <w:rPr>
          <w:rFonts w:cstheme="minorHAnsi"/>
          <w:sz w:val="24"/>
        </w:rPr>
        <w:t xml:space="preserve"> </w:t>
      </w:r>
      <w:r w:rsidRPr="007A1A99">
        <w:rPr>
          <w:rFonts w:cstheme="minorHAnsi"/>
          <w:sz w:val="24"/>
        </w:rPr>
        <w:t>(when conducted ad-hoc)</w:t>
      </w:r>
    </w:p>
    <w:p w14:paraId="1CC5C610" w14:textId="0327D21D" w:rsidR="007A1A99" w:rsidRPr="007A1A99" w:rsidRDefault="007A1A99" w:rsidP="007A1A99">
      <w:pPr>
        <w:numPr>
          <w:ilvl w:val="1"/>
          <w:numId w:val="1"/>
        </w:numPr>
        <w:contextualSpacing/>
        <w:rPr>
          <w:rFonts w:cstheme="minorHAnsi"/>
          <w:sz w:val="24"/>
        </w:rPr>
      </w:pPr>
      <w:r w:rsidRPr="007A1A99">
        <w:rPr>
          <w:rFonts w:cstheme="minorHAnsi"/>
          <w:sz w:val="24"/>
        </w:rPr>
        <w:t xml:space="preserve">Annual performance </w:t>
      </w:r>
      <w:r w:rsidR="00D91634">
        <w:rPr>
          <w:rFonts w:cstheme="minorHAnsi"/>
          <w:sz w:val="24"/>
        </w:rPr>
        <w:t>reviews</w:t>
      </w:r>
    </w:p>
    <w:p w14:paraId="6A4C0EDB" w14:textId="77777777" w:rsidR="007A1A99" w:rsidRPr="007A1A99" w:rsidRDefault="007A1A99" w:rsidP="007A1A99">
      <w:pPr>
        <w:numPr>
          <w:ilvl w:val="1"/>
          <w:numId w:val="1"/>
        </w:numPr>
        <w:contextualSpacing/>
        <w:rPr>
          <w:rFonts w:cstheme="minorHAnsi"/>
          <w:sz w:val="24"/>
        </w:rPr>
      </w:pPr>
      <w:r w:rsidRPr="007A1A99">
        <w:rPr>
          <w:rFonts w:cstheme="minorHAnsi"/>
          <w:sz w:val="24"/>
        </w:rPr>
        <w:t>Special financial reviews</w:t>
      </w:r>
    </w:p>
    <w:p w14:paraId="02E2C67F" w14:textId="77777777" w:rsidR="007A1A99" w:rsidRPr="007A1A99" w:rsidRDefault="007A1A99" w:rsidP="007A1A99">
      <w:pPr>
        <w:numPr>
          <w:ilvl w:val="1"/>
          <w:numId w:val="1"/>
        </w:numPr>
        <w:contextualSpacing/>
        <w:rPr>
          <w:rFonts w:cstheme="minorHAnsi"/>
          <w:sz w:val="24"/>
        </w:rPr>
      </w:pPr>
      <w:r w:rsidRPr="007A1A99">
        <w:rPr>
          <w:rFonts w:cstheme="minorHAnsi"/>
          <w:sz w:val="24"/>
        </w:rPr>
        <w:t>Position description review</w:t>
      </w:r>
    </w:p>
    <w:p w14:paraId="50E5AEEF" w14:textId="77777777" w:rsidR="007A1A99" w:rsidRPr="007A1A99" w:rsidRDefault="007A1A99" w:rsidP="007A1A99">
      <w:pPr>
        <w:numPr>
          <w:ilvl w:val="0"/>
          <w:numId w:val="1"/>
        </w:numPr>
        <w:contextualSpacing/>
        <w:rPr>
          <w:rFonts w:cstheme="minorHAnsi"/>
          <w:sz w:val="24"/>
        </w:rPr>
      </w:pPr>
      <w:r w:rsidRPr="007A1A99">
        <w:rPr>
          <w:rFonts w:cstheme="minorHAnsi"/>
          <w:sz w:val="24"/>
        </w:rPr>
        <w:t>Serve on interview panels, when requested by the President or Executive Director</w:t>
      </w:r>
    </w:p>
    <w:p w14:paraId="1B0A1763" w14:textId="77777777" w:rsidR="00D91634" w:rsidRPr="0079193D" w:rsidRDefault="00E80FFC" w:rsidP="007A1A99">
      <w:pPr>
        <w:numPr>
          <w:ilvl w:val="0"/>
          <w:numId w:val="1"/>
        </w:numPr>
        <w:contextualSpacing/>
        <w:rPr>
          <w:rFonts w:cstheme="minorHAnsi"/>
          <w:sz w:val="24"/>
        </w:rPr>
      </w:pPr>
      <w:r w:rsidRPr="001B3570">
        <w:rPr>
          <w:sz w:val="23"/>
          <w:szCs w:val="23"/>
        </w:rPr>
        <w:lastRenderedPageBreak/>
        <w:t>As a member of the</w:t>
      </w:r>
      <w:r w:rsidRPr="007A1A99">
        <w:rPr>
          <w:sz w:val="23"/>
          <w:szCs w:val="23"/>
        </w:rPr>
        <w:t xml:space="preserve"> Executive Committee the </w:t>
      </w:r>
      <w:r w:rsidR="006D03C8">
        <w:rPr>
          <w:sz w:val="23"/>
          <w:szCs w:val="23"/>
        </w:rPr>
        <w:t xml:space="preserve">Past </w:t>
      </w:r>
      <w:r w:rsidRPr="007A1A99">
        <w:rPr>
          <w:sz w:val="23"/>
          <w:szCs w:val="23"/>
        </w:rPr>
        <w:t xml:space="preserve">President shall </w:t>
      </w:r>
    </w:p>
    <w:p w14:paraId="6D2FEA5C" w14:textId="5976E58C" w:rsidR="007A1A99" w:rsidRDefault="00D91634" w:rsidP="00972819">
      <w:pPr>
        <w:numPr>
          <w:ilvl w:val="1"/>
          <w:numId w:val="1"/>
        </w:numPr>
        <w:contextualSpacing/>
        <w:rPr>
          <w:rFonts w:cstheme="minorHAnsi"/>
          <w:sz w:val="24"/>
        </w:rPr>
      </w:pPr>
      <w:r>
        <w:rPr>
          <w:sz w:val="23"/>
          <w:szCs w:val="23"/>
        </w:rPr>
        <w:t>A</w:t>
      </w:r>
      <w:r w:rsidR="00E80FFC" w:rsidRPr="007A1A99">
        <w:rPr>
          <w:sz w:val="23"/>
          <w:szCs w:val="23"/>
        </w:rPr>
        <w:t xml:space="preserve">ssist with recommend policies and positions to the President and Executive Board. </w:t>
      </w:r>
    </w:p>
    <w:p w14:paraId="623EAA81" w14:textId="4AFA2CDA" w:rsidR="007A1A99" w:rsidRDefault="00D91634" w:rsidP="00972819">
      <w:pPr>
        <w:numPr>
          <w:ilvl w:val="1"/>
          <w:numId w:val="1"/>
        </w:numPr>
        <w:contextualSpacing/>
        <w:rPr>
          <w:rFonts w:cstheme="minorHAnsi"/>
          <w:sz w:val="24"/>
        </w:rPr>
      </w:pPr>
      <w:r>
        <w:rPr>
          <w:sz w:val="23"/>
          <w:szCs w:val="23"/>
        </w:rPr>
        <w:t>A</w:t>
      </w:r>
      <w:r w:rsidR="00E80FFC" w:rsidRPr="007A1A99">
        <w:rPr>
          <w:sz w:val="23"/>
          <w:szCs w:val="23"/>
        </w:rPr>
        <w:t xml:space="preserve">ssist with establishing committees and subcommittees as needed to conduct MGEC business. </w:t>
      </w:r>
    </w:p>
    <w:p w14:paraId="19200409" w14:textId="4A110467" w:rsidR="007A1A99" w:rsidRDefault="00D91634" w:rsidP="00972819">
      <w:pPr>
        <w:numPr>
          <w:ilvl w:val="1"/>
          <w:numId w:val="1"/>
        </w:numPr>
        <w:contextualSpacing/>
        <w:rPr>
          <w:rFonts w:cstheme="minorHAnsi"/>
          <w:sz w:val="24"/>
        </w:rPr>
      </w:pPr>
      <w:r>
        <w:rPr>
          <w:sz w:val="23"/>
          <w:szCs w:val="23"/>
        </w:rPr>
        <w:t>M</w:t>
      </w:r>
      <w:r w:rsidR="00E80FFC" w:rsidRPr="007A1A99">
        <w:rPr>
          <w:sz w:val="23"/>
          <w:szCs w:val="23"/>
        </w:rPr>
        <w:t xml:space="preserve">eet at the call of the President. </w:t>
      </w:r>
    </w:p>
    <w:p w14:paraId="61E025FE" w14:textId="2ABB83A1" w:rsidR="00A80191" w:rsidRDefault="007A1A99" w:rsidP="00DD5E2A">
      <w:pPr>
        <w:pStyle w:val="ListParagraph"/>
        <w:numPr>
          <w:ilvl w:val="0"/>
          <w:numId w:val="1"/>
        </w:numPr>
        <w:rPr>
          <w:rFonts w:cstheme="minorHAnsi"/>
          <w:color w:val="000000"/>
          <w:sz w:val="24"/>
          <w:szCs w:val="24"/>
        </w:rPr>
      </w:pPr>
      <w:r>
        <w:rPr>
          <w:rFonts w:cstheme="minorHAnsi"/>
          <w:color w:val="000000"/>
          <w:sz w:val="24"/>
          <w:szCs w:val="24"/>
        </w:rPr>
        <w:t>Attend and participate in</w:t>
      </w:r>
      <w:r w:rsidR="00847BAB" w:rsidRPr="00847BAB">
        <w:rPr>
          <w:rFonts w:cstheme="minorHAnsi"/>
          <w:sz w:val="24"/>
          <w:szCs w:val="24"/>
        </w:rPr>
        <w:t xml:space="preserve"> </w:t>
      </w:r>
      <w:r w:rsidR="00847BAB">
        <w:rPr>
          <w:rFonts w:cstheme="minorHAnsi"/>
          <w:sz w:val="24"/>
          <w:szCs w:val="24"/>
        </w:rPr>
        <w:t>Annual and</w:t>
      </w:r>
      <w:r>
        <w:rPr>
          <w:rFonts w:cstheme="minorHAnsi"/>
          <w:color w:val="000000"/>
          <w:sz w:val="24"/>
          <w:szCs w:val="24"/>
        </w:rPr>
        <w:t xml:space="preserve"> Executive Board meetings</w:t>
      </w:r>
    </w:p>
    <w:p w14:paraId="6F1E6380" w14:textId="77777777" w:rsidR="00472202" w:rsidRDefault="00472202" w:rsidP="00472202">
      <w:pPr>
        <w:pStyle w:val="ListParagraph"/>
        <w:numPr>
          <w:ilvl w:val="0"/>
          <w:numId w:val="6"/>
        </w:numPr>
        <w:rPr>
          <w:rFonts w:cstheme="minorHAnsi"/>
          <w:sz w:val="24"/>
          <w:szCs w:val="24"/>
        </w:rPr>
      </w:pPr>
      <w:r>
        <w:rPr>
          <w:rFonts w:cstheme="minorHAnsi"/>
          <w:sz w:val="24"/>
          <w:szCs w:val="24"/>
        </w:rPr>
        <w:t>Contact the Vice President, President and/or Executive Director when unable to make a meeting.</w:t>
      </w:r>
    </w:p>
    <w:p w14:paraId="7BDC2AB8"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p>
    <w:p w14:paraId="485FD38C" w14:textId="77777777" w:rsidR="00472202" w:rsidRDefault="00472202" w:rsidP="00472202">
      <w:pPr>
        <w:pStyle w:val="ListParagraph"/>
        <w:numPr>
          <w:ilvl w:val="0"/>
          <w:numId w:val="6"/>
        </w:numPr>
        <w:rPr>
          <w:rFonts w:cstheme="minorHAnsi"/>
          <w:sz w:val="24"/>
          <w:szCs w:val="24"/>
        </w:rPr>
      </w:pPr>
      <w:r>
        <w:rPr>
          <w:rFonts w:cstheme="minorHAnsi"/>
          <w:sz w:val="24"/>
          <w:szCs w:val="24"/>
        </w:rPr>
        <w:t>Arrive at meetings on time.</w:t>
      </w:r>
    </w:p>
    <w:p w14:paraId="1F4381B2" w14:textId="77777777" w:rsidR="00472202" w:rsidRDefault="00472202" w:rsidP="00472202">
      <w:pPr>
        <w:pStyle w:val="ListParagraph"/>
        <w:numPr>
          <w:ilvl w:val="0"/>
          <w:numId w:val="6"/>
        </w:numPr>
        <w:rPr>
          <w:rFonts w:cstheme="minorHAnsi"/>
          <w:sz w:val="24"/>
          <w:szCs w:val="24"/>
        </w:rPr>
      </w:pPr>
      <w:r>
        <w:rPr>
          <w:rFonts w:cstheme="minorHAnsi"/>
          <w:sz w:val="24"/>
          <w:szCs w:val="24"/>
        </w:rPr>
        <w:t>Plan on staying for the entire meetin</w:t>
      </w:r>
      <w:bookmarkStart w:id="0" w:name="_GoBack"/>
      <w:bookmarkEnd w:id="0"/>
      <w:r>
        <w:rPr>
          <w:rFonts w:cstheme="minorHAnsi"/>
          <w:sz w:val="24"/>
          <w:szCs w:val="24"/>
        </w:rPr>
        <w:t>g.</w:t>
      </w:r>
    </w:p>
    <w:p w14:paraId="7BD3495A" w14:textId="77777777" w:rsidR="00472202" w:rsidRDefault="00472202" w:rsidP="00472202">
      <w:pPr>
        <w:pStyle w:val="ListParagraph"/>
        <w:numPr>
          <w:ilvl w:val="0"/>
          <w:numId w:val="6"/>
        </w:numPr>
        <w:rPr>
          <w:rFonts w:cstheme="minorHAnsi"/>
          <w:sz w:val="24"/>
          <w:szCs w:val="24"/>
        </w:rPr>
      </w:pPr>
      <w:r>
        <w:rPr>
          <w:rFonts w:cstheme="minorHAnsi"/>
          <w:sz w:val="24"/>
          <w:szCs w:val="24"/>
        </w:rPr>
        <w:t>Leave organizational titles at the door, as each board Director represents 13 agencies not just the one they belong too.</w:t>
      </w:r>
    </w:p>
    <w:p w14:paraId="73B1EAAB" w14:textId="77777777" w:rsidR="00472202" w:rsidRDefault="00472202" w:rsidP="00472202">
      <w:pPr>
        <w:pStyle w:val="ListParagraph"/>
        <w:numPr>
          <w:ilvl w:val="0"/>
          <w:numId w:val="6"/>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0B848E65"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Follow up on commitments made at each meeting within set time period. </w:t>
      </w:r>
    </w:p>
    <w:p w14:paraId="77577E4C"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Respect and adhere to final Board votes. </w:t>
      </w:r>
    </w:p>
    <w:p w14:paraId="72951FFE"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5DF9532D" w14:textId="77777777" w:rsidR="00472202" w:rsidRDefault="00472202" w:rsidP="00472202">
      <w:pPr>
        <w:pStyle w:val="ListParagraph"/>
        <w:numPr>
          <w:ilvl w:val="0"/>
          <w:numId w:val="6"/>
        </w:numPr>
        <w:rPr>
          <w:rFonts w:cstheme="minorHAnsi"/>
          <w:sz w:val="24"/>
          <w:szCs w:val="24"/>
        </w:rPr>
      </w:pPr>
      <w:r>
        <w:rPr>
          <w:rFonts w:cstheme="minorHAnsi"/>
          <w:sz w:val="24"/>
          <w:szCs w:val="24"/>
        </w:rPr>
        <w:t>Be patient and avoid interrupting</w:t>
      </w:r>
      <w:r w:rsidR="00400019">
        <w:rPr>
          <w:rFonts w:cstheme="minorHAnsi"/>
          <w:sz w:val="24"/>
          <w:szCs w:val="24"/>
        </w:rPr>
        <w:t>; provide space for everyone to have a voice</w:t>
      </w:r>
      <w:r>
        <w:rPr>
          <w:rFonts w:cstheme="minorHAnsi"/>
          <w:sz w:val="24"/>
          <w:szCs w:val="24"/>
        </w:rPr>
        <w:t xml:space="preserve">. </w:t>
      </w:r>
    </w:p>
    <w:p w14:paraId="40F8C196"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222761F9" w14:textId="77777777" w:rsidR="00400019" w:rsidRPr="002E1056" w:rsidRDefault="00400019" w:rsidP="00400019">
      <w:pPr>
        <w:pStyle w:val="ListParagraph"/>
        <w:numPr>
          <w:ilvl w:val="0"/>
          <w:numId w:val="6"/>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5BE65610" w14:textId="77777777" w:rsidR="00400019" w:rsidRDefault="00400019" w:rsidP="00400019">
      <w:pPr>
        <w:pStyle w:val="ListParagraph"/>
        <w:numPr>
          <w:ilvl w:val="0"/>
          <w:numId w:val="6"/>
        </w:numPr>
        <w:rPr>
          <w:rFonts w:cstheme="minorHAnsi"/>
          <w:sz w:val="24"/>
          <w:szCs w:val="24"/>
        </w:rPr>
      </w:pPr>
      <w:r w:rsidRPr="002E1056">
        <w:rPr>
          <w:rFonts w:cstheme="minorHAnsi"/>
          <w:sz w:val="24"/>
          <w:szCs w:val="24"/>
        </w:rPr>
        <w:t>Seek first to understand, not to be understood. Ask questions to seek clarification when you don't understand the meaning of someone's comments.</w:t>
      </w:r>
    </w:p>
    <w:p w14:paraId="2E807E07" w14:textId="348B7599" w:rsidR="00472202" w:rsidRPr="00472202" w:rsidRDefault="00472202" w:rsidP="00472202">
      <w:pPr>
        <w:pStyle w:val="ListParagraph"/>
        <w:numPr>
          <w:ilvl w:val="0"/>
          <w:numId w:val="6"/>
        </w:numPr>
        <w:rPr>
          <w:rFonts w:cstheme="minorHAnsi"/>
          <w:sz w:val="24"/>
          <w:szCs w:val="24"/>
        </w:rPr>
      </w:pPr>
      <w:r w:rsidRPr="00472202">
        <w:rPr>
          <w:rFonts w:cstheme="minorHAnsi"/>
          <w:sz w:val="24"/>
          <w:szCs w:val="24"/>
        </w:rPr>
        <w:t xml:space="preserve">Note - While an active Driver’s License is not required, </w:t>
      </w:r>
      <w:r w:rsidR="0079193D">
        <w:rPr>
          <w:rFonts w:cstheme="minorHAnsi"/>
          <w:sz w:val="24"/>
          <w:szCs w:val="24"/>
        </w:rPr>
        <w:t>Past Presidents</w:t>
      </w:r>
      <w:r w:rsidRPr="00472202">
        <w:rPr>
          <w:rFonts w:cstheme="minorHAnsi"/>
          <w:sz w:val="24"/>
          <w:szCs w:val="24"/>
        </w:rPr>
        <w:t xml:space="preserve"> are generally expected to have access to transportation in order to attend Board Meetings and to visit nearby Agency offices when called for.</w:t>
      </w:r>
    </w:p>
    <w:p w14:paraId="126FA0B2" w14:textId="77777777" w:rsidR="00472202" w:rsidRDefault="00472202" w:rsidP="00472202">
      <w:pPr>
        <w:pStyle w:val="ListParagraph"/>
        <w:numPr>
          <w:ilvl w:val="0"/>
          <w:numId w:val="1"/>
        </w:numPr>
        <w:rPr>
          <w:rFonts w:cstheme="minorHAnsi"/>
          <w:sz w:val="24"/>
          <w:szCs w:val="24"/>
        </w:rPr>
      </w:pPr>
      <w:r>
        <w:rPr>
          <w:rFonts w:cstheme="minorHAnsi"/>
          <w:sz w:val="24"/>
          <w:szCs w:val="24"/>
        </w:rPr>
        <w:t xml:space="preserve">Consider issues from both management and labor perspectives. </w:t>
      </w:r>
    </w:p>
    <w:p w14:paraId="5F749172" w14:textId="77777777" w:rsidR="00472202" w:rsidRDefault="00472202" w:rsidP="00AC5C42">
      <w:pPr>
        <w:pStyle w:val="ListParagraph"/>
        <w:numPr>
          <w:ilvl w:val="0"/>
          <w:numId w:val="1"/>
        </w:numPr>
        <w:rPr>
          <w:rFonts w:cstheme="minorHAnsi"/>
          <w:sz w:val="24"/>
          <w:szCs w:val="24"/>
        </w:rPr>
      </w:pPr>
      <w:r>
        <w:rPr>
          <w:rFonts w:cstheme="minorHAnsi"/>
          <w:sz w:val="24"/>
          <w:szCs w:val="24"/>
        </w:rPr>
        <w:t xml:space="preserve">Be willing to try new, innovative approaches. </w:t>
      </w:r>
    </w:p>
    <w:p w14:paraId="15FCB8E1" w14:textId="77777777" w:rsidR="00D91634" w:rsidRDefault="00D91634" w:rsidP="00D91634">
      <w:pPr>
        <w:pStyle w:val="ListParagraph"/>
        <w:numPr>
          <w:ilvl w:val="0"/>
          <w:numId w:val="1"/>
        </w:numPr>
        <w:spacing w:line="256" w:lineRule="auto"/>
        <w:rPr>
          <w:rFonts w:cstheme="minorHAnsi"/>
          <w:sz w:val="24"/>
          <w:szCs w:val="24"/>
        </w:rPr>
      </w:pPr>
      <w:r>
        <w:rPr>
          <w:rFonts w:cstheme="minorHAnsi"/>
          <w:sz w:val="24"/>
          <w:szCs w:val="24"/>
        </w:rPr>
        <w:t xml:space="preserve">It is generally expected (but not required) that the Past President will serve on a minimum of one Committee. </w:t>
      </w:r>
    </w:p>
    <w:p w14:paraId="1B4D49E3" w14:textId="77777777" w:rsidR="00D91634" w:rsidRDefault="00D91634" w:rsidP="00972819">
      <w:pPr>
        <w:pStyle w:val="ListParagraph"/>
        <w:numPr>
          <w:ilvl w:val="1"/>
          <w:numId w:val="1"/>
        </w:numPr>
        <w:spacing w:line="256" w:lineRule="auto"/>
        <w:rPr>
          <w:rFonts w:cstheme="minorHAnsi"/>
          <w:sz w:val="24"/>
          <w:szCs w:val="24"/>
        </w:rPr>
      </w:pPr>
      <w:r>
        <w:rPr>
          <w:rFonts w:cstheme="minorHAnsi"/>
          <w:sz w:val="24"/>
          <w:szCs w:val="24"/>
        </w:rPr>
        <w:t xml:space="preserve">When working on a Committee, all participants will view other members as equal partners and support the Committee process and decisions. </w:t>
      </w:r>
    </w:p>
    <w:p w14:paraId="5D661407" w14:textId="77777777" w:rsidR="00472202" w:rsidRPr="00D609A2" w:rsidRDefault="00472202" w:rsidP="00472202">
      <w:pPr>
        <w:rPr>
          <w:rFonts w:cstheme="minorHAnsi"/>
          <w:b/>
          <w:sz w:val="24"/>
          <w:szCs w:val="24"/>
          <w:u w:val="single"/>
        </w:rPr>
      </w:pPr>
      <w:r w:rsidRPr="00790BFA">
        <w:rPr>
          <w:rFonts w:cstheme="minorHAnsi"/>
          <w:b/>
          <w:sz w:val="24"/>
          <w:szCs w:val="24"/>
          <w:u w:val="single"/>
        </w:rPr>
        <w:t>Communication Practices</w:t>
      </w:r>
    </w:p>
    <w:p w14:paraId="301B2CEE" w14:textId="77777777" w:rsidR="00472202" w:rsidRPr="00790BFA" w:rsidRDefault="00472202" w:rsidP="00472202">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1D977EE1" w14:textId="77777777" w:rsidR="00472202" w:rsidRPr="00790BFA" w:rsidRDefault="00472202" w:rsidP="00472202">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57EB3E1A" w14:textId="77777777" w:rsidR="00472202" w:rsidRPr="00790BFA" w:rsidRDefault="00472202" w:rsidP="00472202">
      <w:pPr>
        <w:rPr>
          <w:rFonts w:cstheme="minorHAnsi"/>
          <w:sz w:val="24"/>
          <w:szCs w:val="24"/>
        </w:rPr>
      </w:pPr>
      <w:r w:rsidRPr="00790BFA">
        <w:rPr>
          <w:rFonts w:cstheme="minorHAnsi"/>
          <w:sz w:val="24"/>
          <w:szCs w:val="24"/>
        </w:rPr>
        <w:t>For any</w:t>
      </w:r>
      <w:r>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76BA4668"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email</w:t>
      </w:r>
    </w:p>
    <w:p w14:paraId="632BF140"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cell phone</w:t>
      </w:r>
    </w:p>
    <w:p w14:paraId="27D30CA0"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lastRenderedPageBreak/>
        <w:t>Personal Microsoft Teams or Skype application</w:t>
      </w:r>
    </w:p>
    <w:p w14:paraId="669830F0" w14:textId="77777777" w:rsidR="00472202"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computer</w:t>
      </w:r>
    </w:p>
    <w:p w14:paraId="779A46B8" w14:textId="77777777" w:rsidR="00472202" w:rsidRPr="00D609A2" w:rsidRDefault="00472202" w:rsidP="00472202">
      <w:pPr>
        <w:pStyle w:val="ListParagraph"/>
        <w:spacing w:after="0" w:line="240" w:lineRule="auto"/>
        <w:rPr>
          <w:rFonts w:cstheme="minorHAnsi"/>
          <w:sz w:val="24"/>
          <w:szCs w:val="24"/>
        </w:rPr>
      </w:pPr>
    </w:p>
    <w:p w14:paraId="7497F162" w14:textId="77777777" w:rsidR="00472202" w:rsidRPr="00790BFA" w:rsidRDefault="00472202" w:rsidP="00472202">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p>
    <w:p w14:paraId="04143637"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email</w:t>
      </w:r>
    </w:p>
    <w:p w14:paraId="167087F7"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phone</w:t>
      </w:r>
    </w:p>
    <w:p w14:paraId="761CDA1B"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Microsoft Teams or Skype application</w:t>
      </w:r>
    </w:p>
    <w:p w14:paraId="4BE833AC" w14:textId="77777777" w:rsidR="00472202"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computer</w:t>
      </w:r>
    </w:p>
    <w:p w14:paraId="26131CAF" w14:textId="77777777" w:rsidR="00472202" w:rsidRPr="00D609A2" w:rsidRDefault="00472202" w:rsidP="00472202">
      <w:pPr>
        <w:pStyle w:val="ListParagraph"/>
        <w:spacing w:after="0" w:line="240" w:lineRule="auto"/>
        <w:rPr>
          <w:rFonts w:cstheme="minorHAnsi"/>
          <w:sz w:val="24"/>
          <w:szCs w:val="24"/>
        </w:rPr>
      </w:pPr>
    </w:p>
    <w:p w14:paraId="3E981055" w14:textId="77777777" w:rsidR="00472202" w:rsidRPr="00D609A2" w:rsidRDefault="00472202" w:rsidP="00472202">
      <w:pPr>
        <w:rPr>
          <w:rFonts w:cstheme="minorHAnsi"/>
          <w:b/>
          <w:color w:val="000000"/>
          <w:sz w:val="24"/>
          <w:szCs w:val="24"/>
          <w:u w:val="single"/>
        </w:rPr>
      </w:pPr>
      <w:r w:rsidRPr="00D609A2">
        <w:rPr>
          <w:rFonts w:cstheme="minorHAnsi"/>
          <w:b/>
          <w:color w:val="000000"/>
          <w:sz w:val="24"/>
          <w:szCs w:val="24"/>
          <w:u w:val="single"/>
        </w:rPr>
        <w:t>Shared Competencies and Behavior:</w:t>
      </w:r>
    </w:p>
    <w:p w14:paraId="6AB764B1" w14:textId="77777777" w:rsidR="00472202" w:rsidRPr="00D609A2" w:rsidRDefault="00472202" w:rsidP="00472202">
      <w:pPr>
        <w:pStyle w:val="ListParagraph"/>
        <w:numPr>
          <w:ilvl w:val="0"/>
          <w:numId w:val="3"/>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6EAF2B87" w14:textId="77777777" w:rsidR="0079193D" w:rsidRDefault="00472202" w:rsidP="0079193D">
      <w:pPr>
        <w:pStyle w:val="ListParagraph"/>
        <w:numPr>
          <w:ilvl w:val="0"/>
          <w:numId w:val="3"/>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097346AB" w14:textId="6D124674" w:rsidR="0079193D" w:rsidRPr="0079193D" w:rsidRDefault="0079193D" w:rsidP="0079193D">
      <w:pPr>
        <w:pStyle w:val="ListParagraph"/>
        <w:numPr>
          <w:ilvl w:val="0"/>
          <w:numId w:val="12"/>
        </w:numPr>
        <w:rPr>
          <w:rFonts w:cstheme="minorHAnsi"/>
          <w:color w:val="000000"/>
          <w:sz w:val="24"/>
          <w:szCs w:val="24"/>
        </w:rPr>
      </w:pPr>
      <w:r w:rsidRPr="0079193D">
        <w:rPr>
          <w:rFonts w:cstheme="minorHAnsi"/>
          <w:color w:val="000000"/>
          <w:sz w:val="24"/>
          <w:szCs w:val="24"/>
        </w:rPr>
        <w:t>Manage relationships by adapting leadership style, motivational techniques, and conflict management style to individuals and situations.</w:t>
      </w:r>
    </w:p>
    <w:p w14:paraId="2084E04C" w14:textId="77777777" w:rsidR="00472202" w:rsidRPr="00D609A2" w:rsidRDefault="00472202" w:rsidP="00472202">
      <w:pPr>
        <w:pStyle w:val="ListParagraph"/>
        <w:numPr>
          <w:ilvl w:val="0"/>
          <w:numId w:val="3"/>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400019">
        <w:rPr>
          <w:rFonts w:cstheme="minorHAnsi"/>
          <w:color w:val="000000"/>
          <w:sz w:val="24"/>
          <w:szCs w:val="24"/>
        </w:rPr>
        <w:t xml:space="preserve"> and is fair-minded</w:t>
      </w:r>
      <w:r w:rsidRPr="00D609A2">
        <w:rPr>
          <w:rFonts w:cstheme="minorHAnsi"/>
          <w:color w:val="000000"/>
          <w:sz w:val="24"/>
          <w:szCs w:val="24"/>
        </w:rPr>
        <w:t xml:space="preserve">. </w:t>
      </w:r>
    </w:p>
    <w:p w14:paraId="249D87B9" w14:textId="77777777" w:rsidR="00472202" w:rsidRPr="00D609A2" w:rsidRDefault="00472202" w:rsidP="00472202">
      <w:pPr>
        <w:pStyle w:val="ListParagraph"/>
        <w:numPr>
          <w:ilvl w:val="0"/>
          <w:numId w:val="3"/>
        </w:numPr>
        <w:rPr>
          <w:rFonts w:cstheme="minorHAnsi"/>
          <w:sz w:val="24"/>
          <w:szCs w:val="24"/>
        </w:rPr>
      </w:pPr>
      <w:r w:rsidRPr="00D609A2">
        <w:rPr>
          <w:rFonts w:cstheme="minorHAnsi"/>
          <w:b/>
          <w:sz w:val="24"/>
          <w:szCs w:val="24"/>
        </w:rPr>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4A6C7BF4" w14:textId="77777777" w:rsidR="00B03F55" w:rsidRDefault="00B03F55" w:rsidP="00972819">
      <w:pPr>
        <w:pStyle w:val="ListParagraph"/>
        <w:numPr>
          <w:ilvl w:val="1"/>
          <w:numId w:val="3"/>
        </w:numPr>
        <w:rPr>
          <w:rFonts w:cstheme="minorHAnsi"/>
          <w:color w:val="000000"/>
          <w:sz w:val="24"/>
          <w:szCs w:val="24"/>
        </w:rPr>
      </w:pPr>
      <w:r>
        <w:rPr>
          <w:rFonts w:cstheme="minorHAnsi"/>
          <w:color w:val="000000"/>
          <w:sz w:val="24"/>
          <w:szCs w:val="24"/>
        </w:rPr>
        <w:t>Establishes and maintains effective working relationships with MGEC staff,</w:t>
      </w:r>
      <w:r w:rsidRPr="005168E9">
        <w:rPr>
          <w:rFonts w:cstheme="minorHAnsi"/>
          <w:color w:val="000000"/>
          <w:sz w:val="24"/>
          <w:szCs w:val="24"/>
        </w:rPr>
        <w:t xml:space="preserve"> </w:t>
      </w:r>
      <w:r>
        <w:rPr>
          <w:rFonts w:cstheme="minorHAnsi"/>
          <w:color w:val="000000"/>
          <w:sz w:val="24"/>
          <w:szCs w:val="24"/>
        </w:rPr>
        <w:t xml:space="preserve">the Executive Board and members. </w:t>
      </w:r>
    </w:p>
    <w:p w14:paraId="3EDC1EE0" w14:textId="77777777" w:rsidR="00472202" w:rsidRPr="00D609A2" w:rsidRDefault="00472202" w:rsidP="00472202">
      <w:pPr>
        <w:pStyle w:val="ListParagraph"/>
        <w:numPr>
          <w:ilvl w:val="0"/>
          <w:numId w:val="3"/>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1D994C0C" w14:textId="77777777" w:rsidR="00472202" w:rsidRDefault="00472202" w:rsidP="00472202">
      <w:pPr>
        <w:pStyle w:val="ListParagraph"/>
        <w:numPr>
          <w:ilvl w:val="0"/>
          <w:numId w:val="3"/>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400019" w:rsidRPr="00400019">
        <w:rPr>
          <w:rFonts w:cstheme="minorHAnsi"/>
          <w:sz w:val="24"/>
          <w:szCs w:val="24"/>
        </w:rPr>
        <w:t xml:space="preserve"> </w:t>
      </w:r>
      <w:r w:rsidR="00400019">
        <w:rPr>
          <w:rFonts w:cstheme="minorHAnsi"/>
          <w:sz w:val="24"/>
          <w:szCs w:val="24"/>
        </w:rPr>
        <w:t>If held accountable for inappropriate behavior, respond with empathy, not defensiveness.</w:t>
      </w:r>
    </w:p>
    <w:p w14:paraId="1D072594" w14:textId="77777777" w:rsidR="00472202" w:rsidRDefault="00472202" w:rsidP="00472202">
      <w:pPr>
        <w:spacing w:after="0" w:line="240" w:lineRule="auto"/>
        <w:ind w:left="360"/>
        <w:rPr>
          <w:rFonts w:cstheme="minorHAnsi"/>
          <w:sz w:val="24"/>
          <w:szCs w:val="24"/>
        </w:rPr>
      </w:pPr>
    </w:p>
    <w:p w14:paraId="3639619A" w14:textId="77777777" w:rsidR="00472202" w:rsidRPr="0093045C" w:rsidRDefault="00472202" w:rsidP="00472202">
      <w:pPr>
        <w:spacing w:after="0" w:line="240" w:lineRule="auto"/>
        <w:ind w:left="360"/>
        <w:rPr>
          <w:rFonts w:cstheme="minorHAnsi"/>
          <w:sz w:val="24"/>
          <w:szCs w:val="24"/>
        </w:rPr>
      </w:pPr>
    </w:p>
    <w:p w14:paraId="52622BAF" w14:textId="77777777" w:rsidR="00472202" w:rsidRPr="0093045C" w:rsidRDefault="007A1A99" w:rsidP="00472202">
      <w:pPr>
        <w:spacing w:after="0"/>
        <w:ind w:left="4320" w:hanging="4320"/>
        <w:rPr>
          <w:rFonts w:cstheme="minorHAnsi"/>
          <w:b/>
          <w:bCs/>
          <w:sz w:val="32"/>
        </w:rPr>
      </w:pPr>
      <w:r>
        <w:rPr>
          <w:rFonts w:cstheme="minorHAnsi"/>
          <w:b/>
          <w:bCs/>
          <w:sz w:val="32"/>
        </w:rPr>
        <w:t xml:space="preserve">Past </w:t>
      </w:r>
      <w:r w:rsidR="00472202">
        <w:rPr>
          <w:rFonts w:cstheme="minorHAnsi"/>
          <w:b/>
          <w:bCs/>
          <w:sz w:val="32"/>
        </w:rPr>
        <w:t xml:space="preserve">President  </w:t>
      </w:r>
      <w:r w:rsidR="00472202" w:rsidRPr="0093045C">
        <w:rPr>
          <w:rFonts w:cstheme="minorHAnsi"/>
          <w:b/>
          <w:bCs/>
          <w:sz w:val="32"/>
        </w:rPr>
        <w:tab/>
      </w:r>
      <w:r w:rsidR="00472202" w:rsidRPr="0093045C">
        <w:rPr>
          <w:rFonts w:cstheme="minorHAnsi"/>
          <w:b/>
          <w:bCs/>
          <w:sz w:val="32"/>
        </w:rPr>
        <w:tab/>
      </w:r>
      <w:r w:rsidR="00472202" w:rsidRPr="0093045C">
        <w:rPr>
          <w:rFonts w:cstheme="minorHAnsi"/>
          <w:b/>
          <w:bCs/>
          <w:sz w:val="32"/>
        </w:rPr>
        <w:tab/>
      </w:r>
      <w:r w:rsidR="00472202" w:rsidRPr="0093045C">
        <w:rPr>
          <w:rFonts w:cstheme="minorHAnsi"/>
          <w:b/>
          <w:bCs/>
          <w:sz w:val="32"/>
        </w:rPr>
        <w:tab/>
      </w:r>
    </w:p>
    <w:p w14:paraId="1B32B124" w14:textId="77777777" w:rsidR="00472202" w:rsidRPr="0093045C" w:rsidRDefault="00472202" w:rsidP="00472202">
      <w:pPr>
        <w:spacing w:after="0"/>
        <w:ind w:left="4320" w:hanging="4320"/>
        <w:rPr>
          <w:rFonts w:cstheme="minorHAnsi"/>
          <w:b/>
          <w:bCs/>
          <w:sz w:val="32"/>
        </w:rPr>
      </w:pPr>
      <w:r w:rsidRPr="0093045C">
        <w:rPr>
          <w:rFonts w:cstheme="minorHAnsi"/>
          <w:b/>
          <w:bCs/>
          <w:sz w:val="32"/>
        </w:rPr>
        <w:t>TERM: 2020</w:t>
      </w:r>
    </w:p>
    <w:p w14:paraId="02C28062" w14:textId="77777777" w:rsidR="00472202" w:rsidRPr="0093045C" w:rsidRDefault="00472202" w:rsidP="00472202">
      <w:pPr>
        <w:spacing w:after="0"/>
        <w:ind w:left="4320" w:hanging="4320"/>
        <w:rPr>
          <w:rFonts w:cstheme="minorHAnsi"/>
          <w:b/>
          <w:bCs/>
          <w:sz w:val="24"/>
        </w:rPr>
      </w:pPr>
    </w:p>
    <w:p w14:paraId="7AC3DBF5" w14:textId="77777777" w:rsidR="00472202" w:rsidRPr="0093045C" w:rsidRDefault="000079EA" w:rsidP="00472202">
      <w:pPr>
        <w:tabs>
          <w:tab w:val="left" w:pos="6120"/>
        </w:tabs>
        <w:rPr>
          <w:rFonts w:cstheme="minorHAnsi"/>
          <w:sz w:val="24"/>
        </w:rPr>
      </w:pPr>
      <w:r>
        <w:rPr>
          <w:rFonts w:cstheme="minorHAnsi"/>
          <w:sz w:val="24"/>
        </w:rPr>
        <w:t>President</w:t>
      </w:r>
      <w:r w:rsidR="00472202" w:rsidRPr="0093045C">
        <w:rPr>
          <w:rFonts w:cstheme="minorHAnsi"/>
          <w:sz w:val="24"/>
        </w:rPr>
        <w:t xml:space="preserve"> SIGNATURE/DATE</w:t>
      </w:r>
      <w:r w:rsidR="00472202" w:rsidRPr="0093045C">
        <w:rPr>
          <w:rFonts w:cstheme="minorHAnsi"/>
          <w:sz w:val="24"/>
        </w:rPr>
        <w:tab/>
        <w:t>Executive Director SIGNATURE/DATE</w:t>
      </w:r>
    </w:p>
    <w:p w14:paraId="46DA343A" w14:textId="77777777" w:rsidR="00472202" w:rsidRPr="0093045C" w:rsidRDefault="00472202" w:rsidP="00472202">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3C1266F8" w14:textId="77777777" w:rsidR="00472202" w:rsidRPr="0093045C" w:rsidRDefault="00472202" w:rsidP="00472202">
      <w:pPr>
        <w:pBdr>
          <w:bottom w:val="double" w:sz="6" w:space="1" w:color="auto"/>
        </w:pBdr>
        <w:tabs>
          <w:tab w:val="left" w:pos="5220"/>
        </w:tabs>
        <w:rPr>
          <w:rFonts w:cstheme="minorHAnsi"/>
          <w:sz w:val="20"/>
        </w:rPr>
      </w:pPr>
      <w:r w:rsidRPr="0093045C">
        <w:rPr>
          <w:rFonts w:cstheme="minorHAnsi"/>
          <w:sz w:val="20"/>
        </w:rPr>
        <w:t>(</w:t>
      </w:r>
      <w:r w:rsidR="007A1A99">
        <w:rPr>
          <w:rFonts w:cstheme="minorHAnsi"/>
          <w:sz w:val="20"/>
        </w:rPr>
        <w:t xml:space="preserve">Past </w:t>
      </w:r>
      <w:r w:rsidR="000079EA">
        <w:rPr>
          <w:rFonts w:cstheme="minorHAnsi"/>
          <w:sz w:val="20"/>
        </w:rPr>
        <w:t>President</w:t>
      </w:r>
      <w:r>
        <w:rPr>
          <w:rFonts w:cstheme="minorHAnsi"/>
          <w:sz w:val="20"/>
        </w:rPr>
        <w:t xml:space="preserve"> accepts this position)                  </w:t>
      </w:r>
      <w:r w:rsidR="007A1A99">
        <w:rPr>
          <w:rFonts w:cstheme="minorHAnsi"/>
          <w:sz w:val="20"/>
        </w:rPr>
        <w:t xml:space="preserve">                          </w:t>
      </w:r>
      <w:r>
        <w:rPr>
          <w:rFonts w:cstheme="minorHAnsi"/>
          <w:sz w:val="20"/>
        </w:rPr>
        <w:t xml:space="preserve">     </w:t>
      </w:r>
      <w:r w:rsidRPr="0093045C">
        <w:rPr>
          <w:rFonts w:cstheme="minorHAnsi"/>
          <w:sz w:val="20"/>
        </w:rPr>
        <w:t>(</w:t>
      </w:r>
      <w:r>
        <w:rPr>
          <w:rFonts w:cstheme="minorHAnsi"/>
          <w:sz w:val="20"/>
        </w:rPr>
        <w:t>P</w:t>
      </w:r>
      <w:r w:rsidRPr="0093045C">
        <w:rPr>
          <w:rFonts w:cstheme="minorHAnsi"/>
          <w:sz w:val="20"/>
        </w:rPr>
        <w:t xml:space="preserve">osition description </w:t>
      </w:r>
      <w:r>
        <w:rPr>
          <w:rFonts w:cstheme="minorHAnsi"/>
          <w:sz w:val="20"/>
        </w:rPr>
        <w:t xml:space="preserve">reflects </w:t>
      </w:r>
      <w:r w:rsidRPr="0093045C">
        <w:rPr>
          <w:rFonts w:cstheme="minorHAnsi"/>
          <w:sz w:val="20"/>
        </w:rPr>
        <w:t>current duties/responsibilities)</w:t>
      </w:r>
    </w:p>
    <w:p w14:paraId="29050007" w14:textId="77777777" w:rsidR="00DD5E2A" w:rsidRPr="00DD5E2A" w:rsidRDefault="00E74704" w:rsidP="00394C42">
      <w:pPr>
        <w:rPr>
          <w:rFonts w:cstheme="minorHAnsi"/>
          <w:sz w:val="24"/>
          <w:szCs w:val="24"/>
        </w:rPr>
      </w:pPr>
      <w:r>
        <w:rPr>
          <w:rFonts w:cstheme="minorHAnsi"/>
          <w:sz w:val="24"/>
          <w:szCs w:val="24"/>
        </w:rPr>
        <w:t xml:space="preserve"> </w:t>
      </w:r>
    </w:p>
    <w:sectPr w:rsidR="00DD5E2A" w:rsidRPr="00DD5E2A" w:rsidSect="007919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354F" w14:textId="77777777" w:rsidR="00377F2A" w:rsidRDefault="00377F2A" w:rsidP="00C01B49">
      <w:pPr>
        <w:spacing w:after="0" w:line="240" w:lineRule="auto"/>
      </w:pPr>
      <w:r>
        <w:separator/>
      </w:r>
    </w:p>
  </w:endnote>
  <w:endnote w:type="continuationSeparator" w:id="0">
    <w:p w14:paraId="61B329B7" w14:textId="77777777" w:rsidR="00377F2A" w:rsidRDefault="00377F2A"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A582" w14:textId="77777777" w:rsidR="00377F2A" w:rsidRDefault="00377F2A" w:rsidP="00C01B49">
      <w:pPr>
        <w:spacing w:after="0" w:line="240" w:lineRule="auto"/>
      </w:pPr>
      <w:r>
        <w:separator/>
      </w:r>
    </w:p>
  </w:footnote>
  <w:footnote w:type="continuationSeparator" w:id="0">
    <w:p w14:paraId="3E755284" w14:textId="77777777" w:rsidR="00377F2A" w:rsidRDefault="00377F2A"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DF8"/>
    <w:multiLevelType w:val="hybridMultilevel"/>
    <w:tmpl w:val="B7968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F0138"/>
    <w:multiLevelType w:val="hybridMultilevel"/>
    <w:tmpl w:val="727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9772F"/>
    <w:multiLevelType w:val="hybridMultilevel"/>
    <w:tmpl w:val="285E0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7CA1"/>
    <w:multiLevelType w:val="hybridMultilevel"/>
    <w:tmpl w:val="3512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004BD3"/>
    <w:multiLevelType w:val="hybridMultilevel"/>
    <w:tmpl w:val="6A50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2"/>
  </w:num>
  <w:num w:numId="6">
    <w:abstractNumId w:val="8"/>
  </w:num>
  <w:num w:numId="7">
    <w:abstractNumId w:val="6"/>
  </w:num>
  <w:num w:numId="8">
    <w:abstractNumId w:val="3"/>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0079EA"/>
    <w:rsid w:val="000A0244"/>
    <w:rsid w:val="001B3570"/>
    <w:rsid w:val="00377F2A"/>
    <w:rsid w:val="00394C42"/>
    <w:rsid w:val="003C68FC"/>
    <w:rsid w:val="00400019"/>
    <w:rsid w:val="00464EDD"/>
    <w:rsid w:val="00472202"/>
    <w:rsid w:val="005168E9"/>
    <w:rsid w:val="005774A5"/>
    <w:rsid w:val="005B086F"/>
    <w:rsid w:val="006D03C8"/>
    <w:rsid w:val="0079193D"/>
    <w:rsid w:val="007A1A99"/>
    <w:rsid w:val="00847BAB"/>
    <w:rsid w:val="0087029A"/>
    <w:rsid w:val="008C2A22"/>
    <w:rsid w:val="00972819"/>
    <w:rsid w:val="009A1538"/>
    <w:rsid w:val="009D3296"/>
    <w:rsid w:val="00A402F3"/>
    <w:rsid w:val="00A80191"/>
    <w:rsid w:val="00AC5C42"/>
    <w:rsid w:val="00B03F55"/>
    <w:rsid w:val="00BA77C0"/>
    <w:rsid w:val="00C01B49"/>
    <w:rsid w:val="00D91634"/>
    <w:rsid w:val="00DD5E2A"/>
    <w:rsid w:val="00E74704"/>
    <w:rsid w:val="00E80FFC"/>
    <w:rsid w:val="00EA64F6"/>
    <w:rsid w:val="00FD2C1F"/>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B51824"/>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character" w:styleId="CommentReference">
    <w:name w:val="annotation reference"/>
    <w:basedOn w:val="DefaultParagraphFont"/>
    <w:uiPriority w:val="99"/>
    <w:semiHidden/>
    <w:unhideWhenUsed/>
    <w:rsid w:val="00400019"/>
    <w:rPr>
      <w:sz w:val="16"/>
      <w:szCs w:val="16"/>
    </w:rPr>
  </w:style>
  <w:style w:type="paragraph" w:styleId="CommentText">
    <w:name w:val="annotation text"/>
    <w:basedOn w:val="Normal"/>
    <w:link w:val="CommentTextChar"/>
    <w:uiPriority w:val="99"/>
    <w:semiHidden/>
    <w:unhideWhenUsed/>
    <w:rsid w:val="00400019"/>
    <w:pPr>
      <w:spacing w:line="240" w:lineRule="auto"/>
    </w:pPr>
    <w:rPr>
      <w:sz w:val="20"/>
      <w:szCs w:val="20"/>
    </w:rPr>
  </w:style>
  <w:style w:type="character" w:customStyle="1" w:styleId="CommentTextChar">
    <w:name w:val="Comment Text Char"/>
    <w:basedOn w:val="DefaultParagraphFont"/>
    <w:link w:val="CommentText"/>
    <w:uiPriority w:val="99"/>
    <w:semiHidden/>
    <w:rsid w:val="00400019"/>
    <w:rPr>
      <w:sz w:val="20"/>
      <w:szCs w:val="20"/>
    </w:rPr>
  </w:style>
  <w:style w:type="paragraph" w:styleId="CommentSubject">
    <w:name w:val="annotation subject"/>
    <w:basedOn w:val="CommentText"/>
    <w:next w:val="CommentText"/>
    <w:link w:val="CommentSubjectChar"/>
    <w:uiPriority w:val="99"/>
    <w:semiHidden/>
    <w:unhideWhenUsed/>
    <w:rsid w:val="00400019"/>
    <w:rPr>
      <w:b/>
      <w:bCs/>
    </w:rPr>
  </w:style>
  <w:style w:type="character" w:customStyle="1" w:styleId="CommentSubjectChar">
    <w:name w:val="Comment Subject Char"/>
    <w:basedOn w:val="CommentTextChar"/>
    <w:link w:val="CommentSubject"/>
    <w:uiPriority w:val="99"/>
    <w:semiHidden/>
    <w:rsid w:val="00400019"/>
    <w:rPr>
      <w:b/>
      <w:bCs/>
      <w:sz w:val="20"/>
      <w:szCs w:val="20"/>
    </w:rPr>
  </w:style>
  <w:style w:type="paragraph" w:styleId="BalloonText">
    <w:name w:val="Balloon Text"/>
    <w:basedOn w:val="Normal"/>
    <w:link w:val="BalloonTextChar"/>
    <w:uiPriority w:val="99"/>
    <w:semiHidden/>
    <w:unhideWhenUsed/>
    <w:rsid w:val="0040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4</cp:revision>
  <dcterms:created xsi:type="dcterms:W3CDTF">2020-07-21T13:25:00Z</dcterms:created>
  <dcterms:modified xsi:type="dcterms:W3CDTF">2020-07-27T21:40:00Z</dcterms:modified>
</cp:coreProperties>
</file>